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2F7563"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C52ABB">
                    <w:rPr>
                      <w:rStyle w:val="Gl"/>
                      <w:rFonts w:ascii="Arial" w:hAnsi="Arial" w:cs="Arial"/>
                    </w:rPr>
                    <w:t>20</w:t>
                  </w:r>
                  <w:r w:rsidR="00204F69">
                    <w:rPr>
                      <w:rStyle w:val="Gl"/>
                      <w:rFonts w:ascii="Arial" w:hAnsi="Arial" w:cs="Arial"/>
                    </w:rPr>
                    <w:t xml:space="preserve"> Mayıs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C52ABB"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C52ABB" w:rsidRDefault="00C52ABB" w:rsidP="00C52ABB">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52ABB" w:rsidRPr="00E72246" w:rsidRDefault="00C52ABB" w:rsidP="00C52ABB">
            <w:pPr>
              <w:tabs>
                <w:tab w:val="left" w:pos="885"/>
              </w:tabs>
              <w:jc w:val="center"/>
              <w:rPr>
                <w:rFonts w:ascii="Arial" w:hAnsi="Arial" w:cs="Arial"/>
                <w:sz w:val="22"/>
                <w:szCs w:val="22"/>
                <w:highlight w:val="yellow"/>
              </w:rPr>
            </w:pPr>
            <w:r>
              <w:rPr>
                <w:rFonts w:ascii="Arial" w:hAnsi="Arial" w:cs="Arial"/>
                <w:sz w:val="22"/>
                <w:szCs w:val="22"/>
              </w:rPr>
              <w:t>20 Mayıs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C52ABB" w:rsidRDefault="00C52ABB" w:rsidP="00C52ABB">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C52ABB" w:rsidRDefault="00C52ABB" w:rsidP="00C52ABB">
            <w:pPr>
              <w:tabs>
                <w:tab w:val="left" w:pos="885"/>
              </w:tabs>
              <w:jc w:val="center"/>
              <w:rPr>
                <w:rFonts w:ascii="Arial" w:hAnsi="Arial" w:cs="Arial"/>
                <w:color w:val="000000"/>
                <w:sz w:val="22"/>
                <w:szCs w:val="21"/>
              </w:rPr>
            </w:pPr>
            <w:r>
              <w:rPr>
                <w:rFonts w:ascii="Arial" w:hAnsi="Arial" w:cs="Arial"/>
                <w:color w:val="000000"/>
                <w:sz w:val="22"/>
                <w:szCs w:val="21"/>
              </w:rPr>
              <w:t>07.32</w:t>
            </w:r>
          </w:p>
        </w:tc>
        <w:tc>
          <w:tcPr>
            <w:tcW w:w="608" w:type="pct"/>
            <w:shd w:val="clear" w:color="auto" w:fill="auto"/>
            <w:vAlign w:val="center"/>
          </w:tcPr>
          <w:p w:rsidR="00C52ABB" w:rsidRPr="00DF1D5D" w:rsidRDefault="00C52ABB" w:rsidP="00C52ABB">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59" w:type="pct"/>
            <w:shd w:val="clear" w:color="auto" w:fill="auto"/>
            <w:vAlign w:val="center"/>
          </w:tcPr>
          <w:p w:rsidR="00C52ABB" w:rsidRDefault="00C52ABB" w:rsidP="00C52ABB">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C52ABB" w:rsidRPr="00DF1D5D" w:rsidRDefault="00C52ABB" w:rsidP="00C52ABB">
            <w:pPr>
              <w:jc w:val="center"/>
              <w:rPr>
                <w:rFonts w:ascii="Arial" w:hAnsi="Arial" w:cs="Arial"/>
                <w:bCs/>
                <w:color w:val="000000" w:themeColor="text1"/>
                <w:sz w:val="22"/>
                <w:szCs w:val="22"/>
              </w:rPr>
            </w:pPr>
            <w:r>
              <w:rPr>
                <w:rFonts w:ascii="Arial" w:hAnsi="Arial" w:cs="Arial"/>
                <w:bCs/>
                <w:color w:val="000000" w:themeColor="text1"/>
                <w:sz w:val="22"/>
                <w:szCs w:val="22"/>
              </w:rPr>
              <w:t>13</w:t>
            </w:r>
          </w:p>
        </w:tc>
        <w:tc>
          <w:tcPr>
            <w:tcW w:w="1265" w:type="pct"/>
            <w:shd w:val="clear" w:color="auto" w:fill="auto"/>
            <w:vAlign w:val="center"/>
          </w:tcPr>
          <w:p w:rsidR="00C52ABB" w:rsidRDefault="00C52ABB" w:rsidP="00C52ABB">
            <w:pPr>
              <w:jc w:val="center"/>
              <w:rPr>
                <w:rFonts w:ascii="Arial" w:hAnsi="Arial" w:cs="Arial"/>
                <w:sz w:val="22"/>
                <w:szCs w:val="21"/>
              </w:rPr>
            </w:pPr>
            <w:r>
              <w:rPr>
                <w:rFonts w:ascii="Arial" w:hAnsi="Arial" w:cs="Arial"/>
                <w:sz w:val="22"/>
                <w:szCs w:val="21"/>
              </w:rPr>
              <w:t>13 Afganistan (8’i Çocuk)</w:t>
            </w:r>
          </w:p>
        </w:tc>
      </w:tr>
      <w:tr w:rsidR="00C52ABB"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C52ABB" w:rsidRDefault="00C52ABB" w:rsidP="00C52AB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52ABB" w:rsidRPr="00E9093B" w:rsidRDefault="00C52ABB" w:rsidP="00C52ABB">
            <w:pPr>
              <w:tabs>
                <w:tab w:val="left" w:pos="885"/>
              </w:tabs>
              <w:jc w:val="center"/>
              <w:rPr>
                <w:rFonts w:ascii="Arial" w:hAnsi="Arial" w:cs="Arial"/>
                <w:sz w:val="22"/>
                <w:szCs w:val="22"/>
              </w:rPr>
            </w:pPr>
            <w:r>
              <w:rPr>
                <w:rFonts w:ascii="Arial" w:hAnsi="Arial" w:cs="Arial"/>
                <w:sz w:val="22"/>
                <w:szCs w:val="22"/>
              </w:rPr>
              <w:t>20 Mayıs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C52ABB" w:rsidRDefault="00C52ABB" w:rsidP="00C52ABB">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C52ABB" w:rsidRDefault="00C52ABB" w:rsidP="00C52ABB">
            <w:pPr>
              <w:tabs>
                <w:tab w:val="left" w:pos="885"/>
              </w:tabs>
              <w:jc w:val="center"/>
              <w:rPr>
                <w:rFonts w:ascii="Arial" w:hAnsi="Arial" w:cs="Arial"/>
                <w:color w:val="000000" w:themeColor="text1"/>
                <w:sz w:val="22"/>
                <w:szCs w:val="21"/>
              </w:rPr>
            </w:pPr>
            <w:r>
              <w:rPr>
                <w:rFonts w:ascii="Arial" w:hAnsi="Arial" w:cs="Arial"/>
                <w:color w:val="000000"/>
                <w:sz w:val="22"/>
                <w:szCs w:val="21"/>
              </w:rPr>
              <w:t>12.05</w:t>
            </w:r>
          </w:p>
        </w:tc>
        <w:tc>
          <w:tcPr>
            <w:tcW w:w="608" w:type="pct"/>
            <w:shd w:val="clear" w:color="auto" w:fill="auto"/>
            <w:vAlign w:val="center"/>
          </w:tcPr>
          <w:p w:rsidR="00C52ABB" w:rsidRPr="00EB1CD0" w:rsidRDefault="00C52ABB" w:rsidP="00C52ABB">
            <w:pPr>
              <w:jc w:val="center"/>
              <w:rPr>
                <w:rFonts w:ascii="Arial" w:hAnsi="Arial" w:cs="Arial"/>
                <w:bCs/>
                <w:sz w:val="22"/>
                <w:szCs w:val="22"/>
              </w:rPr>
            </w:pPr>
            <w:r>
              <w:rPr>
                <w:rFonts w:ascii="Arial" w:hAnsi="Arial" w:cs="Arial"/>
                <w:bCs/>
                <w:sz w:val="22"/>
                <w:szCs w:val="22"/>
              </w:rPr>
              <w:t>Ada Üzerinden</w:t>
            </w:r>
          </w:p>
        </w:tc>
        <w:tc>
          <w:tcPr>
            <w:tcW w:w="559" w:type="pct"/>
            <w:shd w:val="clear" w:color="auto" w:fill="auto"/>
            <w:vAlign w:val="center"/>
          </w:tcPr>
          <w:p w:rsidR="00C52ABB" w:rsidRDefault="00C52ABB" w:rsidP="00C52ABB">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C52ABB" w:rsidRPr="00EB1CD0" w:rsidRDefault="00C52ABB" w:rsidP="00C52ABB">
            <w:pPr>
              <w:jc w:val="center"/>
              <w:rPr>
                <w:rFonts w:ascii="Arial" w:hAnsi="Arial" w:cs="Arial"/>
                <w:bCs/>
                <w:sz w:val="22"/>
                <w:szCs w:val="22"/>
              </w:rPr>
            </w:pPr>
            <w:r>
              <w:rPr>
                <w:rFonts w:ascii="Arial" w:hAnsi="Arial" w:cs="Arial"/>
                <w:bCs/>
                <w:sz w:val="22"/>
                <w:szCs w:val="22"/>
              </w:rPr>
              <w:t>33</w:t>
            </w:r>
          </w:p>
        </w:tc>
        <w:tc>
          <w:tcPr>
            <w:tcW w:w="1265" w:type="pct"/>
            <w:shd w:val="clear" w:color="auto" w:fill="auto"/>
            <w:vAlign w:val="center"/>
          </w:tcPr>
          <w:p w:rsidR="00C52ABB" w:rsidRDefault="00C52ABB" w:rsidP="00C52ABB">
            <w:pPr>
              <w:jc w:val="center"/>
              <w:rPr>
                <w:rFonts w:ascii="Arial" w:hAnsi="Arial" w:cs="Arial"/>
                <w:sz w:val="22"/>
                <w:szCs w:val="21"/>
              </w:rPr>
            </w:pPr>
            <w:r>
              <w:rPr>
                <w:rFonts w:ascii="Arial" w:hAnsi="Arial" w:cs="Arial"/>
                <w:sz w:val="22"/>
                <w:szCs w:val="21"/>
              </w:rPr>
              <w:t>20 Afganistan, 12 Yemen, 1 Mali (6’sı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2AEF" w:usb1="4000207B" w:usb2="00000000" w:usb3="00000000" w:csb0="000001FF" w:csb1="00000000"/>
  </w:font>
  <w:font w:name="Calibri">
    <w:panose1 w:val="020F0502020204030204"/>
    <w:charset w:val="A2"/>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025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4F69"/>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2F7563"/>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2AB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0256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63936-BD6D-4086-977A-1962596C5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8748</TotalTime>
  <Pages>1</Pages>
  <Words>116</Words>
  <Characters>667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782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925</cp:revision>
  <cp:lastPrinted>2024-08-27T11:09:00Z</cp:lastPrinted>
  <dcterms:created xsi:type="dcterms:W3CDTF">2020-03-09T14:05:00Z</dcterms:created>
  <dcterms:modified xsi:type="dcterms:W3CDTF">2025-05-21T12:52:00Z</dcterms:modified>
</cp:coreProperties>
</file>