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E3545E">
                              <w:rPr>
                                <w:rStyle w:val="Gl"/>
                                <w:rFonts w:ascii="Arial" w:hAnsi="Arial" w:cs="Arial"/>
                              </w:rPr>
                              <w:t>6</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E3545E">
                        <w:rPr>
                          <w:rStyle w:val="Gl"/>
                          <w:rFonts w:ascii="Arial" w:hAnsi="Arial" w:cs="Arial"/>
                        </w:rPr>
                        <w:t>6</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6D1F5E" w:rsidRDefault="00BC3B99" w:rsidP="0057112B">
            <w:pPr>
              <w:jc w:val="center"/>
              <w:rPr>
                <w:rFonts w:ascii="Arial" w:hAnsi="Arial" w:cs="Arial"/>
                <w:bCs/>
                <w:color w:val="000000" w:themeColor="text1"/>
                <w:sz w:val="22"/>
                <w:szCs w:val="22"/>
              </w:rPr>
            </w:pPr>
            <w:r w:rsidRPr="006D1F5E">
              <w:rPr>
                <w:rFonts w:ascii="Arial" w:hAnsi="Arial" w:cs="Arial"/>
                <w:bCs/>
                <w:color w:val="000000" w:themeColor="text1"/>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6D1F5E" w:rsidRDefault="00BC3B99" w:rsidP="0057112B">
            <w:pPr>
              <w:jc w:val="center"/>
              <w:rPr>
                <w:rFonts w:ascii="Arial" w:hAnsi="Arial" w:cs="Arial"/>
                <w:bCs/>
                <w:color w:val="000000" w:themeColor="text1"/>
                <w:sz w:val="22"/>
                <w:szCs w:val="22"/>
              </w:rPr>
            </w:pPr>
            <w:r w:rsidRPr="006D1F5E">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A03434" w:rsidRDefault="00A03434"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52370" w:rsidRDefault="00052370"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3F7F72"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F7F72" w:rsidRDefault="003F7F72" w:rsidP="003F7F72">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3F7F72" w:rsidRPr="001E038B" w:rsidRDefault="003F7F72" w:rsidP="003F7F72">
            <w:pPr>
              <w:tabs>
                <w:tab w:val="left" w:pos="885"/>
              </w:tabs>
              <w:jc w:val="center"/>
              <w:rPr>
                <w:rFonts w:ascii="Arial" w:hAnsi="Arial" w:cs="Arial"/>
                <w:sz w:val="22"/>
                <w:szCs w:val="22"/>
              </w:rPr>
            </w:pPr>
            <w:r>
              <w:rPr>
                <w:rFonts w:ascii="Arial" w:hAnsi="Arial" w:cs="Arial"/>
                <w:sz w:val="22"/>
                <w:szCs w:val="22"/>
              </w:rPr>
              <w:t>16 Nisan 2024</w:t>
            </w:r>
          </w:p>
        </w:tc>
        <w:tc>
          <w:tcPr>
            <w:tcW w:w="1041" w:type="pct"/>
            <w:tcBorders>
              <w:top w:val="single" w:sz="4" w:space="0" w:color="auto"/>
              <w:left w:val="single" w:sz="4" w:space="0" w:color="auto"/>
              <w:bottom w:val="single" w:sz="4" w:space="0" w:color="auto"/>
              <w:right w:val="single" w:sz="4" w:space="0" w:color="auto"/>
            </w:tcBorders>
            <w:vAlign w:val="center"/>
          </w:tcPr>
          <w:p w:rsidR="003F7F72" w:rsidRDefault="003F7F72" w:rsidP="003F7F72">
            <w:pPr>
              <w:jc w:val="center"/>
              <w:rPr>
                <w:rFonts w:ascii="Arial" w:hAnsi="Arial" w:cs="Arial"/>
                <w:sz w:val="22"/>
                <w:szCs w:val="21"/>
              </w:rPr>
            </w:pPr>
            <w:r>
              <w:rPr>
                <w:rFonts w:ascii="Arial" w:hAnsi="Arial" w:cs="Arial"/>
                <w:sz w:val="22"/>
                <w:szCs w:val="21"/>
              </w:rPr>
              <w:t>İZMİR/</w:t>
            </w:r>
            <w:r w:rsidR="006131BF">
              <w:rPr>
                <w:rFonts w:ascii="Arial" w:hAnsi="Arial" w:cs="Arial"/>
                <w:sz w:val="22"/>
                <w:szCs w:val="21"/>
              </w:rPr>
              <w:t>Urla</w:t>
            </w:r>
          </w:p>
          <w:p w:rsidR="003F7F72" w:rsidRDefault="003F7F72" w:rsidP="003F7F72">
            <w:pPr>
              <w:jc w:val="center"/>
              <w:rPr>
                <w:rFonts w:ascii="Arial" w:hAnsi="Arial" w:cs="Arial"/>
                <w:sz w:val="22"/>
                <w:szCs w:val="21"/>
              </w:rPr>
            </w:pPr>
            <w:r>
              <w:rPr>
                <w:rFonts w:ascii="Arial" w:hAnsi="Arial" w:cs="Arial"/>
                <w:sz w:val="22"/>
                <w:szCs w:val="21"/>
              </w:rPr>
              <w:t>04.20</w:t>
            </w:r>
          </w:p>
        </w:tc>
        <w:tc>
          <w:tcPr>
            <w:tcW w:w="512" w:type="pct"/>
            <w:tcBorders>
              <w:top w:val="single" w:sz="4" w:space="0" w:color="auto"/>
              <w:left w:val="single" w:sz="4" w:space="0" w:color="auto"/>
              <w:bottom w:val="single" w:sz="4" w:space="0" w:color="auto"/>
              <w:right w:val="single" w:sz="4" w:space="0" w:color="auto"/>
            </w:tcBorders>
            <w:vAlign w:val="center"/>
          </w:tcPr>
          <w:p w:rsidR="003F7F72" w:rsidRPr="008B3D42" w:rsidRDefault="003F7F72" w:rsidP="003F7F72">
            <w:pPr>
              <w:jc w:val="center"/>
              <w:rPr>
                <w:rFonts w:ascii="Arial" w:hAnsi="Arial" w:cs="Arial"/>
                <w:bCs/>
                <w:sz w:val="22"/>
                <w:szCs w:val="22"/>
              </w:rPr>
            </w:pPr>
            <w:r>
              <w:rPr>
                <w:rFonts w:ascii="Arial" w:hAnsi="Arial" w:cs="Arial"/>
                <w:bCs/>
                <w:sz w:val="22"/>
                <w:szCs w:val="22"/>
              </w:rPr>
              <w:t>21</w:t>
            </w:r>
          </w:p>
        </w:tc>
        <w:tc>
          <w:tcPr>
            <w:tcW w:w="598" w:type="pct"/>
            <w:tcBorders>
              <w:top w:val="single" w:sz="4" w:space="0" w:color="auto"/>
              <w:left w:val="single" w:sz="4" w:space="0" w:color="auto"/>
              <w:bottom w:val="single" w:sz="4" w:space="0" w:color="auto"/>
              <w:right w:val="single" w:sz="4" w:space="0" w:color="auto"/>
            </w:tcBorders>
            <w:vAlign w:val="center"/>
          </w:tcPr>
          <w:p w:rsidR="003F7F72" w:rsidRPr="008B3D42" w:rsidRDefault="003F7F72" w:rsidP="003F7F72">
            <w:pPr>
              <w:jc w:val="center"/>
              <w:rPr>
                <w:rFonts w:ascii="Arial" w:hAnsi="Arial" w:cs="Arial"/>
                <w:bCs/>
                <w:sz w:val="22"/>
                <w:szCs w:val="22"/>
              </w:rPr>
            </w:pPr>
            <w:r w:rsidRPr="008B3D42">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3F7F72" w:rsidRDefault="006131BF" w:rsidP="003F7F72">
            <w:pPr>
              <w:tabs>
                <w:tab w:val="left" w:pos="885"/>
              </w:tabs>
              <w:jc w:val="both"/>
              <w:rPr>
                <w:rFonts w:ascii="Arial" w:hAnsi="Arial" w:cs="Arial"/>
                <w:color w:val="000000" w:themeColor="text1"/>
                <w:sz w:val="22"/>
                <w:szCs w:val="22"/>
              </w:rPr>
            </w:pPr>
            <w:r>
              <w:rPr>
                <w:rFonts w:ascii="Arial" w:hAnsi="Arial" w:cs="Arial"/>
                <w:bCs/>
                <w:sz w:val="22"/>
                <w:szCs w:val="22"/>
              </w:rPr>
              <w:t>Urla</w:t>
            </w:r>
            <w:bookmarkStart w:id="1" w:name="_GoBack"/>
            <w:bookmarkEnd w:id="1"/>
            <w:r w:rsidR="003F7F72">
              <w:rPr>
                <w:rFonts w:ascii="Arial" w:hAnsi="Arial" w:cs="Arial"/>
                <w:bCs/>
                <w:sz w:val="22"/>
                <w:szCs w:val="22"/>
              </w:rPr>
              <w:t xml:space="preserve"> </w:t>
            </w:r>
            <w:r w:rsidR="003F7F72" w:rsidRPr="00436851">
              <w:rPr>
                <w:rFonts w:ascii="Arial" w:hAnsi="Arial" w:cs="Arial"/>
                <w:bCs/>
                <w:sz w:val="22"/>
                <w:szCs w:val="22"/>
              </w:rPr>
              <w:t>açıklarında Yunanistan unsurları tarafından Türk Karasularına geri i</w:t>
            </w:r>
            <w:r w:rsidR="003F7F72">
              <w:rPr>
                <w:rFonts w:ascii="Arial" w:hAnsi="Arial" w:cs="Arial"/>
                <w:bCs/>
                <w:sz w:val="22"/>
                <w:szCs w:val="22"/>
              </w:rPr>
              <w:t>tilen can salı içerisindeki 16</w:t>
            </w:r>
            <w:r w:rsidR="003F7F72" w:rsidRPr="00436851">
              <w:rPr>
                <w:rFonts w:ascii="Arial" w:hAnsi="Arial" w:cs="Arial"/>
                <w:bCs/>
                <w:sz w:val="22"/>
                <w:szCs w:val="22"/>
              </w:rPr>
              <w:t xml:space="preserve"> düzensiz göçmen</w:t>
            </w:r>
            <w:r w:rsidR="003F7F72">
              <w:rPr>
                <w:rFonts w:ascii="Arial" w:hAnsi="Arial" w:cs="Arial"/>
                <w:bCs/>
                <w:sz w:val="22"/>
                <w:szCs w:val="22"/>
              </w:rPr>
              <w:t xml:space="preserve"> ve 5 çocuk</w:t>
            </w:r>
            <w:r w:rsidR="003F7F72" w:rsidRPr="00436851">
              <w:rPr>
                <w:rFonts w:ascii="Arial" w:hAnsi="Arial" w:cs="Arial"/>
                <w:bCs/>
                <w:sz w:val="22"/>
                <w:szCs w:val="22"/>
              </w:rPr>
              <w:t xml:space="preserve"> kurtarılmıştır.</w:t>
            </w:r>
          </w:p>
        </w:tc>
      </w:tr>
      <w:tr w:rsidR="003B64C4"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B64C4" w:rsidRDefault="003B64C4" w:rsidP="003B64C4">
            <w:pPr>
              <w:jc w:val="center"/>
              <w:rPr>
                <w:rFonts w:ascii="Arial" w:hAnsi="Arial" w:cs="Arial"/>
                <w:bCs/>
                <w:sz w:val="22"/>
                <w:szCs w:val="22"/>
              </w:rPr>
            </w:pPr>
            <w:r>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3B64C4" w:rsidRPr="001E038B" w:rsidRDefault="003B64C4" w:rsidP="003B64C4">
            <w:pPr>
              <w:tabs>
                <w:tab w:val="left" w:pos="885"/>
              </w:tabs>
              <w:jc w:val="center"/>
              <w:rPr>
                <w:rFonts w:ascii="Arial" w:hAnsi="Arial" w:cs="Arial"/>
                <w:sz w:val="22"/>
                <w:szCs w:val="22"/>
              </w:rPr>
            </w:pPr>
            <w:r>
              <w:rPr>
                <w:rFonts w:ascii="Arial" w:hAnsi="Arial" w:cs="Arial"/>
                <w:sz w:val="22"/>
                <w:szCs w:val="22"/>
              </w:rPr>
              <w:t>16 Nisan 2024</w:t>
            </w:r>
          </w:p>
        </w:tc>
        <w:tc>
          <w:tcPr>
            <w:tcW w:w="1041" w:type="pct"/>
            <w:tcBorders>
              <w:top w:val="single" w:sz="4" w:space="0" w:color="auto"/>
              <w:left w:val="single" w:sz="4" w:space="0" w:color="auto"/>
              <w:bottom w:val="single" w:sz="4" w:space="0" w:color="auto"/>
              <w:right w:val="single" w:sz="4" w:space="0" w:color="auto"/>
            </w:tcBorders>
            <w:vAlign w:val="center"/>
          </w:tcPr>
          <w:p w:rsidR="003B64C4" w:rsidRDefault="003B64C4" w:rsidP="003B64C4">
            <w:pPr>
              <w:jc w:val="center"/>
              <w:rPr>
                <w:rFonts w:ascii="Arial" w:hAnsi="Arial" w:cs="Arial"/>
                <w:sz w:val="22"/>
                <w:szCs w:val="21"/>
              </w:rPr>
            </w:pPr>
            <w:r>
              <w:rPr>
                <w:rFonts w:ascii="Arial" w:hAnsi="Arial" w:cs="Arial"/>
                <w:sz w:val="22"/>
                <w:szCs w:val="21"/>
              </w:rPr>
              <w:t>ÇANAKKALE/Ayvacık</w:t>
            </w:r>
          </w:p>
          <w:p w:rsidR="003B64C4" w:rsidRDefault="003B64C4" w:rsidP="003B64C4">
            <w:pPr>
              <w:jc w:val="center"/>
              <w:rPr>
                <w:rFonts w:ascii="Arial" w:hAnsi="Arial" w:cs="Arial"/>
                <w:sz w:val="22"/>
                <w:szCs w:val="21"/>
              </w:rPr>
            </w:pPr>
            <w:r>
              <w:rPr>
                <w:rFonts w:ascii="Arial" w:hAnsi="Arial" w:cs="Arial"/>
                <w:sz w:val="22"/>
                <w:szCs w:val="21"/>
              </w:rPr>
              <w:t>07.20</w:t>
            </w:r>
          </w:p>
        </w:tc>
        <w:tc>
          <w:tcPr>
            <w:tcW w:w="512" w:type="pct"/>
            <w:tcBorders>
              <w:top w:val="single" w:sz="4" w:space="0" w:color="auto"/>
              <w:left w:val="single" w:sz="4" w:space="0" w:color="auto"/>
              <w:bottom w:val="single" w:sz="4" w:space="0" w:color="auto"/>
              <w:right w:val="single" w:sz="4" w:space="0" w:color="auto"/>
            </w:tcBorders>
            <w:vAlign w:val="center"/>
          </w:tcPr>
          <w:p w:rsidR="003B64C4" w:rsidRPr="008B3D42" w:rsidRDefault="003B64C4" w:rsidP="003B64C4">
            <w:pPr>
              <w:jc w:val="center"/>
              <w:rPr>
                <w:rFonts w:ascii="Arial" w:hAnsi="Arial" w:cs="Arial"/>
                <w:bCs/>
                <w:sz w:val="22"/>
                <w:szCs w:val="22"/>
              </w:rPr>
            </w:pPr>
            <w:r>
              <w:rPr>
                <w:rFonts w:ascii="Arial" w:hAnsi="Arial" w:cs="Arial"/>
                <w:bCs/>
                <w:sz w:val="22"/>
                <w:szCs w:val="22"/>
              </w:rPr>
              <w:t>14</w:t>
            </w:r>
          </w:p>
        </w:tc>
        <w:tc>
          <w:tcPr>
            <w:tcW w:w="598" w:type="pct"/>
            <w:tcBorders>
              <w:top w:val="single" w:sz="4" w:space="0" w:color="auto"/>
              <w:left w:val="single" w:sz="4" w:space="0" w:color="auto"/>
              <w:bottom w:val="single" w:sz="4" w:space="0" w:color="auto"/>
              <w:right w:val="single" w:sz="4" w:space="0" w:color="auto"/>
            </w:tcBorders>
            <w:vAlign w:val="center"/>
          </w:tcPr>
          <w:p w:rsidR="003B64C4" w:rsidRPr="008B3D42" w:rsidRDefault="003B64C4" w:rsidP="003B64C4">
            <w:pPr>
              <w:jc w:val="center"/>
              <w:rPr>
                <w:rFonts w:ascii="Arial" w:hAnsi="Arial" w:cs="Arial"/>
                <w:bCs/>
                <w:sz w:val="22"/>
                <w:szCs w:val="22"/>
              </w:rPr>
            </w:pPr>
            <w:r w:rsidRPr="008B3D42">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3B64C4" w:rsidRDefault="003B64C4" w:rsidP="003B64C4">
            <w:pPr>
              <w:tabs>
                <w:tab w:val="left" w:pos="885"/>
              </w:tabs>
              <w:jc w:val="both"/>
              <w:rPr>
                <w:rFonts w:ascii="Arial" w:hAnsi="Arial" w:cs="Arial"/>
                <w:color w:val="000000" w:themeColor="text1"/>
                <w:sz w:val="22"/>
                <w:szCs w:val="22"/>
              </w:rPr>
            </w:pPr>
            <w:r>
              <w:rPr>
                <w:rFonts w:ascii="Arial" w:hAnsi="Arial" w:cs="Arial"/>
                <w:bCs/>
                <w:sz w:val="22"/>
                <w:szCs w:val="22"/>
              </w:rPr>
              <w:t xml:space="preserve">Ayvacık </w:t>
            </w:r>
            <w:r w:rsidRPr="00436851">
              <w:rPr>
                <w:rFonts w:ascii="Arial" w:hAnsi="Arial" w:cs="Arial"/>
                <w:bCs/>
                <w:sz w:val="22"/>
                <w:szCs w:val="22"/>
              </w:rPr>
              <w:t>açıklarında Yunanistan unsurları tarafından Türk Karasularına geri i</w:t>
            </w:r>
            <w:r>
              <w:rPr>
                <w:rFonts w:ascii="Arial" w:hAnsi="Arial" w:cs="Arial"/>
                <w:bCs/>
                <w:sz w:val="22"/>
                <w:szCs w:val="22"/>
              </w:rPr>
              <w:t>tilen lastik bot içerisindeki 7</w:t>
            </w:r>
            <w:r w:rsidRPr="00436851">
              <w:rPr>
                <w:rFonts w:ascii="Arial" w:hAnsi="Arial" w:cs="Arial"/>
                <w:bCs/>
                <w:sz w:val="22"/>
                <w:szCs w:val="22"/>
              </w:rPr>
              <w:t xml:space="preserve"> düzensiz göçmen</w:t>
            </w:r>
            <w:r>
              <w:rPr>
                <w:rFonts w:ascii="Arial" w:hAnsi="Arial" w:cs="Arial"/>
                <w:bCs/>
                <w:sz w:val="22"/>
                <w:szCs w:val="22"/>
              </w:rPr>
              <w:t xml:space="preserve"> ve 7 çocuk</w:t>
            </w:r>
            <w:r w:rsidRPr="00436851">
              <w:rPr>
                <w:rFonts w:ascii="Arial" w:hAnsi="Arial" w:cs="Arial"/>
                <w:bCs/>
                <w:sz w:val="22"/>
                <w:szCs w:val="22"/>
              </w:rPr>
              <w:t xml:space="preserve"> kurtarılmış</w:t>
            </w:r>
            <w:r>
              <w:rPr>
                <w:rFonts w:ascii="Arial" w:hAnsi="Arial" w:cs="Arial"/>
                <w:bCs/>
                <w:sz w:val="22"/>
                <w:szCs w:val="22"/>
              </w:rPr>
              <w:t>, ülkeyi yasadışı yollarla terk etmeye çalışan 1 şahıs yakalanmıştır.</w:t>
            </w:r>
          </w:p>
        </w:tc>
      </w:tr>
      <w:tr w:rsidR="00EF2285"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EF2285" w:rsidRDefault="00EF2285" w:rsidP="00EF2285">
            <w:pPr>
              <w:jc w:val="center"/>
              <w:rPr>
                <w:rFonts w:ascii="Arial" w:hAnsi="Arial" w:cs="Arial"/>
                <w:bCs/>
                <w:sz w:val="22"/>
                <w:szCs w:val="22"/>
              </w:rPr>
            </w:pPr>
            <w:r>
              <w:rPr>
                <w:rFonts w:ascii="Arial" w:hAnsi="Arial" w:cs="Arial"/>
                <w:bCs/>
                <w:sz w:val="22"/>
                <w:szCs w:val="22"/>
              </w:rPr>
              <w:t>3</w:t>
            </w:r>
          </w:p>
        </w:tc>
        <w:tc>
          <w:tcPr>
            <w:tcW w:w="625" w:type="pct"/>
            <w:tcBorders>
              <w:top w:val="single" w:sz="4" w:space="0" w:color="auto"/>
              <w:left w:val="single" w:sz="4" w:space="0" w:color="auto"/>
              <w:bottom w:val="single" w:sz="4" w:space="0" w:color="auto"/>
              <w:right w:val="single" w:sz="4" w:space="0" w:color="auto"/>
            </w:tcBorders>
            <w:vAlign w:val="center"/>
          </w:tcPr>
          <w:p w:rsidR="00EF2285" w:rsidRPr="001E038B" w:rsidRDefault="00EF2285" w:rsidP="00EF2285">
            <w:pPr>
              <w:tabs>
                <w:tab w:val="left" w:pos="885"/>
              </w:tabs>
              <w:jc w:val="center"/>
              <w:rPr>
                <w:rFonts w:ascii="Arial" w:hAnsi="Arial" w:cs="Arial"/>
                <w:sz w:val="22"/>
                <w:szCs w:val="22"/>
              </w:rPr>
            </w:pPr>
            <w:r>
              <w:rPr>
                <w:rFonts w:ascii="Arial" w:hAnsi="Arial" w:cs="Arial"/>
                <w:sz w:val="22"/>
                <w:szCs w:val="22"/>
              </w:rPr>
              <w:t>16 Nisan 2024</w:t>
            </w:r>
          </w:p>
        </w:tc>
        <w:tc>
          <w:tcPr>
            <w:tcW w:w="1041" w:type="pct"/>
            <w:tcBorders>
              <w:top w:val="single" w:sz="4" w:space="0" w:color="auto"/>
              <w:left w:val="single" w:sz="4" w:space="0" w:color="auto"/>
              <w:bottom w:val="single" w:sz="4" w:space="0" w:color="auto"/>
              <w:right w:val="single" w:sz="4" w:space="0" w:color="auto"/>
            </w:tcBorders>
            <w:vAlign w:val="center"/>
          </w:tcPr>
          <w:p w:rsidR="00EF2285" w:rsidRDefault="00EF2285" w:rsidP="00EF2285">
            <w:pPr>
              <w:jc w:val="center"/>
              <w:rPr>
                <w:rFonts w:ascii="Arial" w:hAnsi="Arial" w:cs="Arial"/>
                <w:sz w:val="22"/>
                <w:szCs w:val="21"/>
              </w:rPr>
            </w:pPr>
            <w:r>
              <w:rPr>
                <w:rFonts w:ascii="Arial" w:hAnsi="Arial" w:cs="Arial"/>
                <w:sz w:val="22"/>
                <w:szCs w:val="21"/>
              </w:rPr>
              <w:t>İZMİR/Seferihisar</w:t>
            </w:r>
          </w:p>
          <w:p w:rsidR="00EF2285" w:rsidRDefault="00EF2285" w:rsidP="00EF2285">
            <w:pPr>
              <w:jc w:val="center"/>
              <w:rPr>
                <w:rFonts w:ascii="Arial" w:hAnsi="Arial" w:cs="Arial"/>
                <w:sz w:val="22"/>
                <w:szCs w:val="21"/>
              </w:rPr>
            </w:pPr>
            <w:r>
              <w:rPr>
                <w:rFonts w:ascii="Arial" w:hAnsi="Arial" w:cs="Arial"/>
                <w:sz w:val="22"/>
                <w:szCs w:val="21"/>
              </w:rPr>
              <w:t>09.15</w:t>
            </w:r>
          </w:p>
        </w:tc>
        <w:tc>
          <w:tcPr>
            <w:tcW w:w="512" w:type="pct"/>
            <w:tcBorders>
              <w:top w:val="single" w:sz="4" w:space="0" w:color="auto"/>
              <w:left w:val="single" w:sz="4" w:space="0" w:color="auto"/>
              <w:bottom w:val="single" w:sz="4" w:space="0" w:color="auto"/>
              <w:right w:val="single" w:sz="4" w:space="0" w:color="auto"/>
            </w:tcBorders>
            <w:vAlign w:val="center"/>
          </w:tcPr>
          <w:p w:rsidR="00EF2285" w:rsidRPr="008B3D42" w:rsidRDefault="00EF2285" w:rsidP="00EF2285">
            <w:pPr>
              <w:jc w:val="center"/>
              <w:rPr>
                <w:rFonts w:ascii="Arial" w:hAnsi="Arial" w:cs="Arial"/>
                <w:bCs/>
                <w:sz w:val="22"/>
                <w:szCs w:val="22"/>
              </w:rPr>
            </w:pPr>
            <w:r>
              <w:rPr>
                <w:rFonts w:ascii="Arial" w:hAnsi="Arial" w:cs="Arial"/>
                <w:bCs/>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EF2285" w:rsidRPr="008B3D42" w:rsidRDefault="00EF2285" w:rsidP="00EF2285">
            <w:pPr>
              <w:jc w:val="center"/>
              <w:rPr>
                <w:rFonts w:ascii="Arial" w:hAnsi="Arial" w:cs="Arial"/>
                <w:bCs/>
                <w:sz w:val="22"/>
                <w:szCs w:val="22"/>
              </w:rPr>
            </w:pPr>
            <w:r w:rsidRPr="008B3D42">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EF2285" w:rsidRDefault="00EF2285" w:rsidP="00EF2285">
            <w:pPr>
              <w:tabs>
                <w:tab w:val="left" w:pos="885"/>
              </w:tabs>
              <w:jc w:val="both"/>
              <w:rPr>
                <w:rFonts w:ascii="Arial" w:hAnsi="Arial" w:cs="Arial"/>
                <w:color w:val="000000" w:themeColor="text1"/>
                <w:sz w:val="22"/>
                <w:szCs w:val="22"/>
              </w:rPr>
            </w:pPr>
            <w:r>
              <w:rPr>
                <w:rFonts w:ascii="Arial" w:hAnsi="Arial" w:cs="Arial"/>
                <w:bCs/>
                <w:sz w:val="22"/>
                <w:szCs w:val="22"/>
              </w:rPr>
              <w:t xml:space="preserve">Seferihisar </w:t>
            </w:r>
            <w:r w:rsidRPr="00436851">
              <w:rPr>
                <w:rFonts w:ascii="Arial" w:hAnsi="Arial" w:cs="Arial"/>
                <w:bCs/>
                <w:sz w:val="22"/>
                <w:szCs w:val="22"/>
              </w:rPr>
              <w:t>açıklarında Yunanistan unsurları tarafından Türk Karasularına geri i</w:t>
            </w:r>
            <w:r>
              <w:rPr>
                <w:rFonts w:ascii="Arial" w:hAnsi="Arial" w:cs="Arial"/>
                <w:bCs/>
                <w:sz w:val="22"/>
                <w:szCs w:val="22"/>
              </w:rPr>
              <w:t xml:space="preserve">tilen can salı içerisindeki 1 </w:t>
            </w:r>
            <w:r w:rsidRPr="00436851">
              <w:rPr>
                <w:rFonts w:ascii="Arial" w:hAnsi="Arial" w:cs="Arial"/>
                <w:bCs/>
                <w:sz w:val="22"/>
                <w:szCs w:val="22"/>
              </w:rPr>
              <w:t>düzensiz göçmen</w:t>
            </w:r>
            <w:r>
              <w:rPr>
                <w:rFonts w:ascii="Arial" w:hAnsi="Arial" w:cs="Arial"/>
                <w:bCs/>
                <w:sz w:val="22"/>
                <w:szCs w:val="22"/>
              </w:rPr>
              <w:t xml:space="preserve"> </w:t>
            </w:r>
            <w:r w:rsidRPr="00436851">
              <w:rPr>
                <w:rFonts w:ascii="Arial" w:hAnsi="Arial" w:cs="Arial"/>
                <w:bCs/>
                <w:sz w:val="22"/>
                <w:szCs w:val="22"/>
              </w:rPr>
              <w:t>kurtarılmıştır</w:t>
            </w:r>
            <w:r>
              <w:rPr>
                <w:rFonts w:ascii="Arial" w:hAnsi="Arial" w:cs="Arial"/>
                <w:bCs/>
                <w:sz w:val="22"/>
                <w:szCs w:val="22"/>
              </w:rPr>
              <w:t>.</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252D88">
      <w:pPr>
        <w:tabs>
          <w:tab w:val="left" w:pos="13540"/>
        </w:tabs>
        <w:rPr>
          <w:rFonts w:ascii="Arial" w:hAnsi="Arial" w:cs="Arial"/>
          <w:sz w:val="22"/>
          <w:szCs w:val="22"/>
        </w:rPr>
      </w:pPr>
      <w:r>
        <w:rPr>
          <w:rFonts w:ascii="Arial" w:hAnsi="Arial" w:cs="Arial"/>
          <w:sz w:val="22"/>
          <w:szCs w:val="22"/>
        </w:rPr>
        <w:tab/>
      </w:r>
    </w:p>
    <w:sectPr w:rsidR="00D17478" w:rsidRPr="00252D88" w:rsidSect="009B2969">
      <w:footerReference w:type="even" r:id="rId10"/>
      <w:footerReference w:type="default" r:id="rId11"/>
      <w:pgSz w:w="16839" w:h="11907" w:orient="landscape" w:code="9"/>
      <w:pgMar w:top="284"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1B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1F5E"/>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655DF"/>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5E14-4EFC-445D-8832-C7497DE9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173</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66</cp:revision>
  <cp:lastPrinted>2024-04-15T13:31:00Z</cp:lastPrinted>
  <dcterms:created xsi:type="dcterms:W3CDTF">2024-04-11T09:24:00Z</dcterms:created>
  <dcterms:modified xsi:type="dcterms:W3CDTF">2024-04-18T11:24:00Z</dcterms:modified>
</cp:coreProperties>
</file>