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F09" w:rsidRPr="007E1938" w:rsidRDefault="004D3CFA"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765FC1" w:rsidP="00E069D1">
                  <w:pPr>
                    <w:ind w:left="284" w:firstLine="284"/>
                    <w:jc w:val="center"/>
                    <w:rPr>
                      <w:rStyle w:val="Gl"/>
                      <w:rFonts w:ascii="Arial" w:hAnsi="Arial" w:cs="Arial"/>
                    </w:rPr>
                  </w:pPr>
                  <w:r>
                    <w:rPr>
                      <w:rStyle w:val="Gl"/>
                      <w:rFonts w:ascii="Arial" w:hAnsi="Arial" w:cs="Arial"/>
                    </w:rPr>
                    <w:t>2</w:t>
                  </w:r>
                  <w:r w:rsidR="001156AF">
                    <w:rPr>
                      <w:rStyle w:val="Gl"/>
                      <w:rFonts w:ascii="Arial" w:hAnsi="Arial" w:cs="Arial"/>
                    </w:rPr>
                    <w:t>6</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8C5067" w:rsidRDefault="008C5067"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S.No</w:t>
            </w:r>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156AF"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156AF" w:rsidRDefault="001156AF" w:rsidP="001156A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156AF" w:rsidRDefault="001156AF" w:rsidP="001156AF">
            <w:pPr>
              <w:tabs>
                <w:tab w:val="left" w:pos="885"/>
              </w:tabs>
              <w:jc w:val="center"/>
              <w:rPr>
                <w:rFonts w:ascii="Arial" w:hAnsi="Arial" w:cs="Arial"/>
                <w:sz w:val="22"/>
                <w:szCs w:val="22"/>
              </w:rPr>
            </w:pPr>
            <w:r>
              <w:rPr>
                <w:rFonts w:ascii="Arial" w:hAnsi="Arial" w:cs="Arial"/>
                <w:sz w:val="22"/>
                <w:szCs w:val="22"/>
              </w:rPr>
              <w:t>26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156AF" w:rsidRDefault="001156AF" w:rsidP="001156AF">
            <w:pPr>
              <w:jc w:val="center"/>
              <w:rPr>
                <w:rFonts w:ascii="Arial" w:hAnsi="Arial" w:cs="Arial"/>
                <w:sz w:val="22"/>
                <w:szCs w:val="21"/>
              </w:rPr>
            </w:pPr>
            <w:r>
              <w:rPr>
                <w:rFonts w:ascii="Arial" w:hAnsi="Arial" w:cs="Arial"/>
                <w:sz w:val="22"/>
                <w:szCs w:val="21"/>
              </w:rPr>
              <w:t>MUĞLA/Marmaris</w:t>
            </w:r>
          </w:p>
          <w:p w:rsidR="001156AF" w:rsidRDefault="001156AF" w:rsidP="001156AF">
            <w:pPr>
              <w:jc w:val="center"/>
              <w:rPr>
                <w:rFonts w:ascii="Arial" w:hAnsi="Arial" w:cs="Arial"/>
                <w:sz w:val="22"/>
                <w:szCs w:val="21"/>
              </w:rPr>
            </w:pPr>
            <w:r>
              <w:rPr>
                <w:rFonts w:ascii="Arial" w:hAnsi="Arial" w:cs="Arial"/>
                <w:sz w:val="22"/>
                <w:szCs w:val="21"/>
              </w:rPr>
              <w:t>07.35</w:t>
            </w:r>
          </w:p>
        </w:tc>
        <w:tc>
          <w:tcPr>
            <w:tcW w:w="597" w:type="pct"/>
            <w:shd w:val="clear" w:color="auto" w:fill="auto"/>
            <w:vAlign w:val="center"/>
          </w:tcPr>
          <w:p w:rsidR="001156AF" w:rsidRDefault="006A63AD" w:rsidP="001156AF">
            <w:pPr>
              <w:jc w:val="center"/>
              <w:rPr>
                <w:rFonts w:ascii="Arial" w:hAnsi="Arial" w:cs="Arial"/>
                <w:sz w:val="22"/>
                <w:szCs w:val="21"/>
              </w:rPr>
            </w:pPr>
            <w:r>
              <w:rPr>
                <w:rFonts w:ascii="Arial" w:hAnsi="Arial" w:cs="Arial"/>
                <w:sz w:val="22"/>
                <w:szCs w:val="21"/>
              </w:rPr>
              <w:t>Fiber Tekne</w:t>
            </w:r>
          </w:p>
        </w:tc>
        <w:tc>
          <w:tcPr>
            <w:tcW w:w="549" w:type="pct"/>
            <w:shd w:val="clear" w:color="auto" w:fill="auto"/>
            <w:vAlign w:val="center"/>
          </w:tcPr>
          <w:p w:rsidR="001156AF" w:rsidRDefault="001156AF" w:rsidP="001156AF">
            <w:pPr>
              <w:jc w:val="center"/>
              <w:rPr>
                <w:rFonts w:ascii="Arial" w:hAnsi="Arial" w:cs="Arial"/>
                <w:sz w:val="22"/>
                <w:szCs w:val="21"/>
              </w:rPr>
            </w:pPr>
            <w:r>
              <w:rPr>
                <w:rFonts w:ascii="Arial" w:hAnsi="Arial" w:cs="Arial"/>
                <w:sz w:val="22"/>
                <w:szCs w:val="21"/>
              </w:rPr>
              <w:t>1 Azerbaycan</w:t>
            </w:r>
          </w:p>
        </w:tc>
        <w:tc>
          <w:tcPr>
            <w:tcW w:w="646" w:type="pct"/>
            <w:shd w:val="clear" w:color="auto" w:fill="auto"/>
            <w:vAlign w:val="center"/>
          </w:tcPr>
          <w:p w:rsidR="001156AF" w:rsidRDefault="001156AF" w:rsidP="001156AF">
            <w:pPr>
              <w:jc w:val="center"/>
              <w:rPr>
                <w:rFonts w:ascii="Arial" w:hAnsi="Arial" w:cs="Arial"/>
                <w:sz w:val="22"/>
                <w:szCs w:val="21"/>
              </w:rPr>
            </w:pPr>
            <w:r>
              <w:rPr>
                <w:rFonts w:ascii="Arial" w:hAnsi="Arial" w:cs="Arial"/>
                <w:sz w:val="22"/>
                <w:szCs w:val="21"/>
              </w:rPr>
              <w:t>17</w:t>
            </w:r>
          </w:p>
        </w:tc>
        <w:tc>
          <w:tcPr>
            <w:tcW w:w="1333" w:type="pct"/>
            <w:shd w:val="clear" w:color="auto" w:fill="auto"/>
            <w:vAlign w:val="center"/>
          </w:tcPr>
          <w:p w:rsidR="001156AF" w:rsidRDefault="001156AF" w:rsidP="001156AF">
            <w:pPr>
              <w:jc w:val="center"/>
              <w:rPr>
                <w:rFonts w:ascii="Arial" w:hAnsi="Arial" w:cs="Arial"/>
                <w:sz w:val="22"/>
                <w:szCs w:val="21"/>
              </w:rPr>
            </w:pPr>
            <w:r>
              <w:rPr>
                <w:rFonts w:ascii="Arial" w:hAnsi="Arial" w:cs="Arial"/>
                <w:sz w:val="22"/>
                <w:szCs w:val="21"/>
              </w:rPr>
              <w:t>17 Mısır</w:t>
            </w:r>
          </w:p>
        </w:tc>
      </w:tr>
      <w:tr w:rsidR="001156AF"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1156AF" w:rsidRDefault="001156AF" w:rsidP="001156A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156AF" w:rsidRDefault="001156AF" w:rsidP="001156AF">
            <w:pPr>
              <w:tabs>
                <w:tab w:val="left" w:pos="885"/>
              </w:tabs>
              <w:jc w:val="center"/>
              <w:rPr>
                <w:rFonts w:ascii="Arial" w:hAnsi="Arial" w:cs="Arial"/>
                <w:sz w:val="22"/>
                <w:szCs w:val="22"/>
              </w:rPr>
            </w:pPr>
            <w:r>
              <w:rPr>
                <w:rFonts w:ascii="Arial" w:hAnsi="Arial" w:cs="Arial"/>
                <w:sz w:val="22"/>
                <w:szCs w:val="22"/>
              </w:rPr>
              <w:t>26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1156AF" w:rsidRDefault="00F21099" w:rsidP="001156AF">
            <w:pPr>
              <w:jc w:val="center"/>
              <w:rPr>
                <w:rFonts w:ascii="Arial" w:hAnsi="Arial" w:cs="Arial"/>
                <w:sz w:val="22"/>
                <w:szCs w:val="21"/>
              </w:rPr>
            </w:pPr>
            <w:r>
              <w:rPr>
                <w:rFonts w:ascii="Arial" w:hAnsi="Arial" w:cs="Arial"/>
                <w:sz w:val="22"/>
                <w:szCs w:val="21"/>
              </w:rPr>
              <w:t>İZMİR</w:t>
            </w:r>
            <w:r w:rsidR="001156AF">
              <w:rPr>
                <w:rFonts w:ascii="Arial" w:hAnsi="Arial" w:cs="Arial"/>
                <w:sz w:val="22"/>
                <w:szCs w:val="21"/>
              </w:rPr>
              <w:t>/</w:t>
            </w:r>
            <w:r>
              <w:rPr>
                <w:rFonts w:ascii="Arial" w:hAnsi="Arial" w:cs="Arial"/>
                <w:sz w:val="22"/>
                <w:szCs w:val="21"/>
              </w:rPr>
              <w:t>Çeşme</w:t>
            </w:r>
          </w:p>
          <w:p w:rsidR="001156AF" w:rsidRDefault="001156AF" w:rsidP="001156AF">
            <w:pPr>
              <w:jc w:val="center"/>
              <w:rPr>
                <w:rFonts w:ascii="Arial" w:hAnsi="Arial" w:cs="Arial"/>
                <w:sz w:val="22"/>
                <w:szCs w:val="21"/>
              </w:rPr>
            </w:pPr>
            <w:r>
              <w:rPr>
                <w:rFonts w:ascii="Arial" w:hAnsi="Arial" w:cs="Arial"/>
                <w:sz w:val="22"/>
                <w:szCs w:val="21"/>
              </w:rPr>
              <w:t>22.15</w:t>
            </w:r>
          </w:p>
        </w:tc>
        <w:tc>
          <w:tcPr>
            <w:tcW w:w="597" w:type="pct"/>
            <w:shd w:val="clear" w:color="auto" w:fill="auto"/>
            <w:vAlign w:val="center"/>
          </w:tcPr>
          <w:p w:rsidR="001156AF" w:rsidRDefault="001156AF" w:rsidP="001156AF">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1156AF" w:rsidRDefault="00783B55" w:rsidP="001156AF">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1156AF" w:rsidRDefault="00783B55" w:rsidP="001156AF">
            <w:pPr>
              <w:jc w:val="center"/>
              <w:rPr>
                <w:rFonts w:ascii="Arial" w:hAnsi="Arial" w:cs="Arial"/>
                <w:sz w:val="22"/>
                <w:szCs w:val="21"/>
              </w:rPr>
            </w:pPr>
            <w:r>
              <w:rPr>
                <w:rFonts w:ascii="Arial" w:hAnsi="Arial" w:cs="Arial"/>
                <w:sz w:val="22"/>
                <w:szCs w:val="21"/>
              </w:rPr>
              <w:t>26</w:t>
            </w:r>
          </w:p>
        </w:tc>
        <w:tc>
          <w:tcPr>
            <w:tcW w:w="1333" w:type="pct"/>
            <w:shd w:val="clear" w:color="auto" w:fill="auto"/>
            <w:vAlign w:val="center"/>
          </w:tcPr>
          <w:p w:rsidR="001156AF" w:rsidRDefault="00783B55" w:rsidP="001156AF">
            <w:pPr>
              <w:jc w:val="center"/>
              <w:rPr>
                <w:rFonts w:ascii="Arial" w:hAnsi="Arial" w:cs="Arial"/>
                <w:sz w:val="22"/>
                <w:szCs w:val="21"/>
              </w:rPr>
            </w:pPr>
            <w:r>
              <w:rPr>
                <w:rFonts w:ascii="Arial" w:hAnsi="Arial" w:cs="Arial"/>
                <w:sz w:val="22"/>
                <w:szCs w:val="21"/>
              </w:rPr>
              <w:t>26 Afganistan (13’ü Çocuk)</w:t>
            </w:r>
          </w:p>
        </w:tc>
      </w:tr>
      <w:tr w:rsidR="00D95648"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95648" w:rsidRDefault="00D95648" w:rsidP="00D95648">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95648" w:rsidRDefault="00D95648" w:rsidP="00D95648">
            <w:pPr>
              <w:tabs>
                <w:tab w:val="left" w:pos="885"/>
              </w:tabs>
              <w:jc w:val="center"/>
              <w:rPr>
                <w:rFonts w:ascii="Arial" w:hAnsi="Arial" w:cs="Arial"/>
                <w:sz w:val="22"/>
                <w:szCs w:val="22"/>
              </w:rPr>
            </w:pPr>
            <w:r>
              <w:rPr>
                <w:rFonts w:ascii="Arial" w:hAnsi="Arial" w:cs="Arial"/>
                <w:sz w:val="22"/>
                <w:szCs w:val="22"/>
              </w:rPr>
              <w:t>26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95648" w:rsidRDefault="00D95648" w:rsidP="00D95648">
            <w:pPr>
              <w:jc w:val="center"/>
              <w:rPr>
                <w:rFonts w:ascii="Arial" w:hAnsi="Arial" w:cs="Arial"/>
                <w:sz w:val="22"/>
                <w:szCs w:val="21"/>
              </w:rPr>
            </w:pPr>
            <w:r>
              <w:rPr>
                <w:rFonts w:ascii="Arial" w:hAnsi="Arial" w:cs="Arial"/>
                <w:sz w:val="22"/>
                <w:szCs w:val="21"/>
              </w:rPr>
              <w:t>MUĞLA/Datça</w:t>
            </w:r>
          </w:p>
          <w:p w:rsidR="00D95648" w:rsidRDefault="00D95648" w:rsidP="00D95648">
            <w:pPr>
              <w:jc w:val="center"/>
              <w:rPr>
                <w:rFonts w:ascii="Arial" w:hAnsi="Arial" w:cs="Arial"/>
                <w:sz w:val="22"/>
                <w:szCs w:val="21"/>
              </w:rPr>
            </w:pPr>
            <w:r>
              <w:rPr>
                <w:rFonts w:ascii="Arial" w:hAnsi="Arial" w:cs="Arial"/>
                <w:sz w:val="22"/>
                <w:szCs w:val="21"/>
              </w:rPr>
              <w:t>23.45</w:t>
            </w:r>
          </w:p>
        </w:tc>
        <w:tc>
          <w:tcPr>
            <w:tcW w:w="597" w:type="pct"/>
            <w:shd w:val="clear" w:color="auto" w:fill="auto"/>
            <w:vAlign w:val="center"/>
          </w:tcPr>
          <w:p w:rsidR="00D95648" w:rsidRDefault="00D95648" w:rsidP="00D95648">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D95648" w:rsidRDefault="00D95648" w:rsidP="00D95648">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D95648" w:rsidRDefault="00D95648" w:rsidP="00D95648">
            <w:pPr>
              <w:jc w:val="center"/>
              <w:rPr>
                <w:rFonts w:ascii="Arial" w:hAnsi="Arial" w:cs="Arial"/>
                <w:sz w:val="22"/>
                <w:szCs w:val="21"/>
              </w:rPr>
            </w:pPr>
            <w:r>
              <w:rPr>
                <w:rFonts w:ascii="Arial" w:hAnsi="Arial" w:cs="Arial"/>
                <w:sz w:val="22"/>
                <w:szCs w:val="21"/>
              </w:rPr>
              <w:t>24</w:t>
            </w:r>
          </w:p>
        </w:tc>
        <w:tc>
          <w:tcPr>
            <w:tcW w:w="1333" w:type="pct"/>
            <w:shd w:val="clear" w:color="auto" w:fill="auto"/>
            <w:vAlign w:val="center"/>
          </w:tcPr>
          <w:p w:rsidR="00D95648" w:rsidRDefault="00D95648" w:rsidP="00D95648">
            <w:pPr>
              <w:jc w:val="center"/>
              <w:rPr>
                <w:rFonts w:ascii="Arial" w:hAnsi="Arial" w:cs="Arial"/>
                <w:sz w:val="22"/>
                <w:szCs w:val="21"/>
              </w:rPr>
            </w:pPr>
            <w:r>
              <w:rPr>
                <w:rFonts w:ascii="Arial" w:hAnsi="Arial" w:cs="Arial"/>
                <w:sz w:val="22"/>
                <w:szCs w:val="21"/>
              </w:rPr>
              <w:t>10 Suriye, 8 Mısır, 3 Filistin, 3 Lübnan</w:t>
            </w:r>
          </w:p>
          <w:p w:rsidR="00D95648" w:rsidRDefault="00D95648" w:rsidP="00D95648">
            <w:pPr>
              <w:jc w:val="center"/>
              <w:rPr>
                <w:rFonts w:ascii="Arial" w:hAnsi="Arial" w:cs="Arial"/>
                <w:sz w:val="22"/>
                <w:szCs w:val="21"/>
              </w:rPr>
            </w:pPr>
            <w:r>
              <w:rPr>
                <w:rFonts w:ascii="Arial" w:hAnsi="Arial" w:cs="Arial"/>
                <w:sz w:val="22"/>
                <w:szCs w:val="21"/>
              </w:rPr>
              <w:t>(9’u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649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3CFA"/>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6499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E76AD-9D07-40CC-AF65-8F2C66E70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8434</TotalTime>
  <Pages>1</Pages>
  <Words>128</Words>
  <Characters>733</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 (TLS. UZM.ÇVŞ.) (SGK)</cp:lastModifiedBy>
  <cp:revision>762</cp:revision>
  <cp:lastPrinted>2024-08-27T11:09:00Z</cp:lastPrinted>
  <dcterms:created xsi:type="dcterms:W3CDTF">2020-03-09T14:05:00Z</dcterms:created>
  <dcterms:modified xsi:type="dcterms:W3CDTF">2024-10-27T11:29:00Z</dcterms:modified>
</cp:coreProperties>
</file>