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533B84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15.3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575D3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173A7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55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9" o:title="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2D049F" w:rsidRDefault="002D049F" w:rsidP="007D26C0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D26C0" w:rsidRPr="00570EF3" w:rsidRDefault="007D26C0" w:rsidP="007D26C0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A5A4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7D26C0" w:rsidRPr="00570EF3" w:rsidTr="008732D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7D26C0" w:rsidRPr="00570EF3" w:rsidTr="008732D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3A78" w:rsidRPr="002E74CD" w:rsidTr="00173A78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22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ANTALYA/Manavgat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 xml:space="preserve">Atıklarını verdiğini ibraz </w:t>
            </w:r>
          </w:p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822F81">
              <w:rPr>
                <w:rFonts w:ascii="Arial" w:hAnsi="Arial" w:cs="Arial"/>
                <w:bCs/>
                <w:sz w:val="22"/>
                <w:szCs w:val="22"/>
              </w:rPr>
              <w:t>edememek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A5001E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73.243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Toplam 2 olayda 146.486 TL idari para cezası uygulanmıştır.</w:t>
            </w:r>
          </w:p>
          <w:p w:rsidR="00173A78" w:rsidRPr="00173A78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</w:p>
        </w:tc>
      </w:tr>
      <w:tr w:rsidR="00173A78" w:rsidRPr="002E74CD" w:rsidTr="00173A78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22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ANTALYA/Manavgat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 xml:space="preserve">Atıklarını verdiğini ibraz </w:t>
            </w:r>
          </w:p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822F81">
              <w:rPr>
                <w:rFonts w:ascii="Arial" w:hAnsi="Arial" w:cs="Arial"/>
                <w:bCs/>
                <w:sz w:val="22"/>
                <w:szCs w:val="22"/>
              </w:rPr>
              <w:t>edememek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A5001E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73.243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822F81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2F8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A78" w:rsidRPr="00173A78" w:rsidRDefault="00173A78" w:rsidP="00173A7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</w:p>
        </w:tc>
      </w:tr>
    </w:tbl>
    <w:p w:rsidR="007D26C0" w:rsidRDefault="007D26C0" w:rsidP="00575D3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B00D4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D049F">
      <w:pgSz w:w="16838" w:h="11906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78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49F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B84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6C9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2F81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01E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64D8-82CB-4ECE-BDA7-180309B5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872</cp:revision>
  <cp:lastPrinted>2023-09-19T11:04:00Z</cp:lastPrinted>
  <dcterms:created xsi:type="dcterms:W3CDTF">2019-10-10T06:27:00Z</dcterms:created>
  <dcterms:modified xsi:type="dcterms:W3CDTF">2023-09-25T19:32:00Z</dcterms:modified>
</cp:coreProperties>
</file>