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2C" w:rsidRDefault="000B00F4" w:rsidP="003B4A2C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7DB189" wp14:editId="3A10B760">
            <wp:simplePos x="0" y="0"/>
            <wp:positionH relativeFrom="column">
              <wp:posOffset>38127</wp:posOffset>
            </wp:positionH>
            <wp:positionV relativeFrom="paragraph">
              <wp:posOffset>131804</wp:posOffset>
            </wp:positionV>
            <wp:extent cx="1092835" cy="1092835"/>
            <wp:effectExtent l="0" t="0" r="0" b="0"/>
            <wp:wrapTight wrapText="bothSides">
              <wp:wrapPolygon edited="0">
                <wp:start x="0" y="0"/>
                <wp:lineTo x="0" y="21085"/>
                <wp:lineTo x="21085" y="21085"/>
                <wp:lineTo x="21085" y="0"/>
                <wp:lineTo x="0" y="0"/>
              </wp:wrapPolygon>
            </wp:wrapTight>
            <wp:docPr id="3" name="Resim 3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AEAC85A" wp14:editId="7C15049A">
            <wp:simplePos x="0" y="0"/>
            <wp:positionH relativeFrom="column">
              <wp:posOffset>8080679</wp:posOffset>
            </wp:positionH>
            <wp:positionV relativeFrom="paragraph">
              <wp:posOffset>194</wp:posOffset>
            </wp:positionV>
            <wp:extent cx="124333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181" y="21348"/>
                <wp:lineTo x="21181" y="0"/>
                <wp:lineTo x="0" y="0"/>
              </wp:wrapPolygon>
            </wp:wrapTight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A2C" w:rsidRDefault="003B4A2C" w:rsidP="00823027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23027" w:rsidRDefault="003B4A2C" w:rsidP="000B00F4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-80010</wp:posOffset>
                </wp:positionV>
                <wp:extent cx="7086600" cy="1143000"/>
                <wp:effectExtent l="0" t="3175" r="381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T.C.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İÇİŞLERİ BAKANLIĞI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Sahil Güvenlik Komutanlığı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GÜNCEL FAALİYETLERİ</w:t>
                            </w:r>
                          </w:p>
                          <w:p w:rsidR="003B4A2C" w:rsidRDefault="005668BE" w:rsidP="003B4A2C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16-18</w:t>
                            </w:r>
                            <w:r w:rsidR="008533EF">
                              <w:rPr>
                                <w:rStyle w:val="Gl"/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Nisan 2021</w:t>
                            </w:r>
                          </w:p>
                          <w:p w:rsidR="003B4A2C" w:rsidRPr="001A3923" w:rsidRDefault="003B4A2C" w:rsidP="003B4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81pt;margin-top:-6.3pt;width:55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" filled="f" stroked="f">
                <v:textbox>
                  <w:txbxContent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T.C.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İÇİŞLERİ BAKANLIĞI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Sahil Güvenlik Komutanlığı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>
                        <w:rPr>
                          <w:rStyle w:val="Gl"/>
                          <w:rFonts w:ascii="Arial" w:hAnsi="Arial" w:cs="Arial"/>
                        </w:rPr>
                        <w:t>GÜNCEL FAALİYETLERİ</w:t>
                      </w:r>
                    </w:p>
                    <w:p w:rsidR="003B4A2C" w:rsidRDefault="005668BE" w:rsidP="003B4A2C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16-18</w:t>
                      </w:r>
                      <w:r w:rsidR="008533EF">
                        <w:rPr>
                          <w:rStyle w:val="Gl"/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Style w:val="Gl"/>
                          <w:rFonts w:ascii="Arial" w:hAnsi="Arial" w:cs="Arial"/>
                        </w:rPr>
                        <w:t>Nisan 2021</w:t>
                      </w:r>
                    </w:p>
                    <w:p w:rsidR="003B4A2C" w:rsidRPr="001A3923" w:rsidRDefault="003B4A2C" w:rsidP="003B4A2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3B4A2C" w:rsidRDefault="000C1BD9" w:rsidP="000B00F4">
      <w:pPr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Akdeniz</w:t>
      </w:r>
      <w:r w:rsidR="00B1608A" w:rsidRPr="00B1608A">
        <w:rPr>
          <w:rFonts w:ascii="Arial" w:hAnsi="Arial" w:cs="Arial"/>
          <w:b/>
          <w:bCs/>
          <w:sz w:val="22"/>
          <w:szCs w:val="20"/>
          <w:u w:val="single"/>
        </w:rPr>
        <w:t xml:space="preserve"> Bölgesi</w:t>
      </w:r>
    </w:p>
    <w:p w:rsidR="000C1BD9" w:rsidRPr="00B1608A" w:rsidRDefault="000C1BD9" w:rsidP="000B00F4">
      <w:pPr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bookmarkStart w:id="0" w:name="_GoBack"/>
      <w:bookmarkEnd w:id="0"/>
    </w:p>
    <w:tbl>
      <w:tblPr>
        <w:tblW w:w="5014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278"/>
        <w:gridCol w:w="1841"/>
        <w:gridCol w:w="2127"/>
        <w:gridCol w:w="1740"/>
        <w:gridCol w:w="7047"/>
      </w:tblGrid>
      <w:tr w:rsidR="003B4A2C" w:rsidRPr="00C547AF" w:rsidTr="00B1608A">
        <w:trPr>
          <w:trHeight w:val="15"/>
          <w:tblHeader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CE1E0A" w:rsidP="00CE1E0A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MEVKİ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ELE GEÇİRİLEN AKARYAKIT CİNSİ VE MİKTARI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B14491" w:rsidRPr="00C547AF" w:rsidTr="00C57E7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1" w:rsidRPr="00B14491" w:rsidRDefault="00B14491" w:rsidP="00C57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4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1" w:rsidRPr="00B14491" w:rsidRDefault="005668BE" w:rsidP="00566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Nisan </w:t>
            </w:r>
            <w:r w:rsidR="008533EF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EF" w:rsidRPr="00B14491" w:rsidRDefault="005668BE" w:rsidP="00792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HATAY/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Payas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>17.15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1" w:rsidRPr="00B14491" w:rsidRDefault="00750812" w:rsidP="00566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21B80">
              <w:rPr>
                <w:rFonts w:ascii="Arial" w:hAnsi="Arial" w:cs="Arial"/>
                <w:sz w:val="22"/>
                <w:szCs w:val="22"/>
              </w:rPr>
              <w:t>.000</w:t>
            </w:r>
            <w:r w:rsidR="00B14491">
              <w:rPr>
                <w:rFonts w:ascii="Arial" w:hAnsi="Arial" w:cs="Arial"/>
                <w:sz w:val="22"/>
                <w:szCs w:val="22"/>
              </w:rPr>
              <w:t xml:space="preserve"> litre </w:t>
            </w:r>
            <w:r w:rsidR="005668BE">
              <w:rPr>
                <w:rFonts w:ascii="Arial" w:hAnsi="Arial" w:cs="Arial"/>
                <w:sz w:val="22"/>
                <w:szCs w:val="22"/>
              </w:rPr>
              <w:br/>
              <w:t>karışık yakıt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EF" w:rsidRPr="00B14491" w:rsidRDefault="009D0255" w:rsidP="00E430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Payas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0812">
              <w:rPr>
                <w:rFonts w:ascii="Arial" w:hAnsi="Arial" w:cs="Arial"/>
                <w:sz w:val="22"/>
                <w:szCs w:val="22"/>
              </w:rPr>
              <w:t>ilçesi</w:t>
            </w:r>
            <w:r w:rsidR="0082047F">
              <w:rPr>
                <w:rFonts w:ascii="Arial" w:hAnsi="Arial" w:cs="Arial"/>
                <w:sz w:val="22"/>
                <w:szCs w:val="22"/>
              </w:rPr>
              <w:t>nde</w:t>
            </w:r>
            <w:r w:rsidR="007508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2047F">
              <w:rPr>
                <w:rFonts w:ascii="Arial" w:hAnsi="Arial" w:cs="Arial"/>
                <w:sz w:val="22"/>
                <w:szCs w:val="22"/>
              </w:rPr>
              <w:t>Payas</w:t>
            </w:r>
            <w:proofErr w:type="spellEnd"/>
            <w:r w:rsidR="00820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060">
              <w:rPr>
                <w:rFonts w:ascii="Arial" w:hAnsi="Arial" w:cs="Arial"/>
                <w:sz w:val="22"/>
                <w:szCs w:val="22"/>
              </w:rPr>
              <w:t>İlçe E</w:t>
            </w:r>
            <w:r w:rsidR="0082047F">
              <w:rPr>
                <w:rFonts w:ascii="Arial" w:hAnsi="Arial" w:cs="Arial"/>
                <w:sz w:val="22"/>
                <w:szCs w:val="22"/>
              </w:rPr>
              <w:t xml:space="preserve">mniyet </w:t>
            </w:r>
            <w:r w:rsidR="00E43060">
              <w:rPr>
                <w:rFonts w:ascii="Arial" w:hAnsi="Arial" w:cs="Arial"/>
                <w:sz w:val="22"/>
                <w:szCs w:val="22"/>
              </w:rPr>
              <w:t>M</w:t>
            </w:r>
            <w:r w:rsidR="0082047F">
              <w:rPr>
                <w:rFonts w:ascii="Arial" w:hAnsi="Arial" w:cs="Arial"/>
                <w:sz w:val="22"/>
                <w:szCs w:val="22"/>
              </w:rPr>
              <w:t xml:space="preserve">üdürlüğü personeli ile müştereken icra edilen aramalarda 5 adet 1.000 litre kapasitedeki taşınabilir tanklarda mevcut toplam 5.000 litre yakıt/yağ karışımı tespit edilmiştir. </w:t>
            </w:r>
            <w:r w:rsidR="00DE55E2">
              <w:rPr>
                <w:rFonts w:ascii="Arial" w:hAnsi="Arial" w:cs="Arial"/>
                <w:sz w:val="22"/>
                <w:szCs w:val="22"/>
              </w:rPr>
              <w:t xml:space="preserve">Dörtyol Cumhuriyet Savcılığı </w:t>
            </w:r>
            <w:r w:rsidR="00E43060">
              <w:rPr>
                <w:rFonts w:ascii="Arial" w:hAnsi="Arial" w:cs="Arial"/>
                <w:sz w:val="22"/>
                <w:szCs w:val="22"/>
              </w:rPr>
              <w:t>k</w:t>
            </w:r>
            <w:r w:rsidR="00DE55E2">
              <w:rPr>
                <w:rFonts w:ascii="Arial" w:hAnsi="Arial" w:cs="Arial"/>
                <w:sz w:val="22"/>
                <w:szCs w:val="22"/>
              </w:rPr>
              <w:t xml:space="preserve">oordinesinde gerekli adli işlemlere başlanmış ve şüpheli 2 şahıs gerekli yasak işlemlerin uygulanması maksadıyla </w:t>
            </w:r>
            <w:r w:rsidR="004F7935">
              <w:rPr>
                <w:rFonts w:ascii="Arial" w:hAnsi="Arial" w:cs="Arial"/>
                <w:sz w:val="22"/>
                <w:szCs w:val="22"/>
              </w:rPr>
              <w:t xml:space="preserve">Dörtyol </w:t>
            </w:r>
            <w:r w:rsidR="00DE55E2">
              <w:rPr>
                <w:rFonts w:ascii="Arial" w:hAnsi="Arial" w:cs="Arial"/>
                <w:sz w:val="22"/>
                <w:szCs w:val="22"/>
              </w:rPr>
              <w:t xml:space="preserve">Cumhuriyet </w:t>
            </w:r>
            <w:r w:rsidR="004F7935">
              <w:rPr>
                <w:rFonts w:ascii="Arial" w:hAnsi="Arial" w:cs="Arial"/>
                <w:sz w:val="22"/>
                <w:szCs w:val="22"/>
              </w:rPr>
              <w:t>S</w:t>
            </w:r>
            <w:r w:rsidR="00DE55E2">
              <w:rPr>
                <w:rFonts w:ascii="Arial" w:hAnsi="Arial" w:cs="Arial"/>
                <w:sz w:val="22"/>
                <w:szCs w:val="22"/>
              </w:rPr>
              <w:t>avcılığı</w:t>
            </w:r>
            <w:r w:rsidR="007B1A9B">
              <w:rPr>
                <w:rFonts w:ascii="Arial" w:hAnsi="Arial" w:cs="Arial"/>
                <w:sz w:val="22"/>
                <w:szCs w:val="22"/>
              </w:rPr>
              <w:t>’</w:t>
            </w:r>
            <w:r w:rsidR="00DE55E2">
              <w:rPr>
                <w:rFonts w:ascii="Arial" w:hAnsi="Arial" w:cs="Arial"/>
                <w:sz w:val="22"/>
                <w:szCs w:val="22"/>
              </w:rPr>
              <w:t>na sevk edilmiştir.</w:t>
            </w:r>
          </w:p>
        </w:tc>
      </w:tr>
    </w:tbl>
    <w:p w:rsidR="00ED7779" w:rsidRDefault="00ED7779"/>
    <w:sectPr w:rsidR="00ED7779" w:rsidSect="000B00F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5E"/>
    <w:rsid w:val="000B00F4"/>
    <w:rsid w:val="000C1BD9"/>
    <w:rsid w:val="000E3B52"/>
    <w:rsid w:val="000F153F"/>
    <w:rsid w:val="00120308"/>
    <w:rsid w:val="00156A65"/>
    <w:rsid w:val="00176661"/>
    <w:rsid w:val="001A55EC"/>
    <w:rsid w:val="00281447"/>
    <w:rsid w:val="00321B80"/>
    <w:rsid w:val="003B4A2C"/>
    <w:rsid w:val="004F7935"/>
    <w:rsid w:val="00505EC2"/>
    <w:rsid w:val="005625A8"/>
    <w:rsid w:val="005668BE"/>
    <w:rsid w:val="005D194C"/>
    <w:rsid w:val="00631B9D"/>
    <w:rsid w:val="00633619"/>
    <w:rsid w:val="00661FCA"/>
    <w:rsid w:val="006625D7"/>
    <w:rsid w:val="0066262B"/>
    <w:rsid w:val="00735202"/>
    <w:rsid w:val="00750812"/>
    <w:rsid w:val="00792995"/>
    <w:rsid w:val="007B1A9B"/>
    <w:rsid w:val="007C2FA1"/>
    <w:rsid w:val="007D2AC7"/>
    <w:rsid w:val="007E4700"/>
    <w:rsid w:val="0082047F"/>
    <w:rsid w:val="00823027"/>
    <w:rsid w:val="00833C56"/>
    <w:rsid w:val="008424B7"/>
    <w:rsid w:val="008533EF"/>
    <w:rsid w:val="008748FD"/>
    <w:rsid w:val="00881A52"/>
    <w:rsid w:val="008B21FB"/>
    <w:rsid w:val="0090695E"/>
    <w:rsid w:val="00914B98"/>
    <w:rsid w:val="009548EF"/>
    <w:rsid w:val="009B1946"/>
    <w:rsid w:val="009D0255"/>
    <w:rsid w:val="009D26F4"/>
    <w:rsid w:val="00A057DD"/>
    <w:rsid w:val="00A31777"/>
    <w:rsid w:val="00A65F48"/>
    <w:rsid w:val="00A72147"/>
    <w:rsid w:val="00A97718"/>
    <w:rsid w:val="00AE61F0"/>
    <w:rsid w:val="00B14491"/>
    <w:rsid w:val="00B1608A"/>
    <w:rsid w:val="00B6077E"/>
    <w:rsid w:val="00BB0E5B"/>
    <w:rsid w:val="00C21358"/>
    <w:rsid w:val="00C47B02"/>
    <w:rsid w:val="00C548F2"/>
    <w:rsid w:val="00C57E7F"/>
    <w:rsid w:val="00CE1E0A"/>
    <w:rsid w:val="00DE55E2"/>
    <w:rsid w:val="00E43060"/>
    <w:rsid w:val="00EC401F"/>
    <w:rsid w:val="00ED7779"/>
    <w:rsid w:val="00EE1CA5"/>
    <w:rsid w:val="00F4660F"/>
    <w:rsid w:val="00F86045"/>
    <w:rsid w:val="00F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A710"/>
  <w15:chartTrackingRefBased/>
  <w15:docId w15:val="{6FB40160-B867-4F08-97B4-4B4C7A70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B4A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3B4A2C"/>
    <w:pPr>
      <w:spacing w:before="100" w:beforeAutospacing="1" w:after="100" w:afterAutospacing="1"/>
    </w:pPr>
  </w:style>
  <w:style w:type="character" w:styleId="Gl">
    <w:name w:val="Strong"/>
    <w:qFormat/>
    <w:rsid w:val="003B4A2C"/>
    <w:rPr>
      <w:b/>
      <w:bCs/>
    </w:rPr>
  </w:style>
  <w:style w:type="paragraph" w:styleId="stBilgi">
    <w:name w:val="header"/>
    <w:basedOn w:val="Normal"/>
    <w:link w:val="stBilgiChar"/>
    <w:uiPriority w:val="99"/>
    <w:rsid w:val="003B4A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4A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E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E0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C804-4297-41E3-8B72-A639AB5A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SALİH KÖSE (DE.ME.) (SGK)</dc:creator>
  <cp:keywords/>
  <dc:description/>
  <cp:lastModifiedBy>FATİH AÇIKALIN</cp:lastModifiedBy>
  <cp:revision>79</cp:revision>
  <cp:lastPrinted>2019-10-28T08:31:00Z</cp:lastPrinted>
  <dcterms:created xsi:type="dcterms:W3CDTF">2019-03-26T12:21:00Z</dcterms:created>
  <dcterms:modified xsi:type="dcterms:W3CDTF">2022-03-17T09:08:00Z</dcterms:modified>
</cp:coreProperties>
</file>