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260C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F11D2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26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7544CD">
                    <w:rPr>
                      <w:rStyle w:val="Gl"/>
                      <w:rFonts w:ascii="Arial" w:hAnsi="Arial" w:cs="Arial"/>
                      <w:szCs w:val="22"/>
                    </w:rPr>
                    <w:t>Mar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>t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055DC" w:rsidRPr="00C055DC" w:rsidRDefault="00153C2B" w:rsidP="00C055D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A6499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055DC" w:rsidRPr="00C055DC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C055DC" w:rsidRPr="00895E83" w:rsidTr="00AB6966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C055DC" w:rsidRPr="00C055DC" w:rsidRDefault="00C055DC" w:rsidP="00AB69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5DC" w:rsidRPr="00C055DC" w:rsidRDefault="00C055DC" w:rsidP="00AB696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F11D21" w:rsidRPr="00A64991" w:rsidTr="00A64991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26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1D21">
              <w:rPr>
                <w:rFonts w:ascii="Arial" w:hAnsi="Arial" w:cs="Arial"/>
                <w:sz w:val="22"/>
                <w:szCs w:val="22"/>
              </w:rPr>
              <w:t>Ruhsat tezkeresini yeniletmeden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1D21">
              <w:rPr>
                <w:rFonts w:ascii="Arial" w:hAnsi="Arial" w:cs="Arial"/>
                <w:sz w:val="22"/>
                <w:szCs w:val="22"/>
              </w:rPr>
              <w:t>TRABZON/Sürmene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 xml:space="preserve">Toplam 2 işleme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F11D21">
              <w:rPr>
                <w:rFonts w:ascii="Arial" w:hAnsi="Arial" w:cs="Arial"/>
                <w:bCs/>
                <w:sz w:val="22"/>
                <w:szCs w:val="22"/>
              </w:rPr>
              <w:t>5.000 TL idari para cezası uygulanmıştır.</w:t>
            </w:r>
          </w:p>
        </w:tc>
      </w:tr>
      <w:tr w:rsidR="00F11D21" w:rsidRPr="00A64991" w:rsidTr="00437B71">
        <w:trPr>
          <w:trHeight w:val="70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26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B252D7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Ruhsat tezkeresi</w:t>
            </w:r>
            <w:bookmarkStart w:id="0" w:name="_GoBack"/>
            <w:bookmarkEnd w:id="0"/>
            <w:r w:rsidR="00F11D21" w:rsidRPr="00F11D21">
              <w:rPr>
                <w:rFonts w:ascii="Arial" w:hAnsi="Arial" w:cs="Arial"/>
                <w:sz w:val="22"/>
                <w:szCs w:val="22"/>
              </w:rPr>
              <w:t xml:space="preserve"> almadan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1D21">
              <w:rPr>
                <w:rFonts w:ascii="Arial" w:hAnsi="Arial" w:cs="Arial"/>
                <w:sz w:val="22"/>
                <w:szCs w:val="22"/>
              </w:rPr>
              <w:t>TRABZON/Sürmene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21" w:rsidRPr="00C055DC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64991" w:rsidRPr="00C055DC" w:rsidRDefault="00153C2B" w:rsidP="00A6499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A6499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A64991" w:rsidRPr="00C055DC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A64991" w:rsidRPr="00895E83" w:rsidTr="00BB2D4E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F11D21" w:rsidRPr="00A64991" w:rsidTr="00BB2D4E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26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1D21">
              <w:rPr>
                <w:rFonts w:ascii="Arial" w:hAnsi="Arial" w:cs="Arial"/>
                <w:sz w:val="22"/>
                <w:szCs w:val="22"/>
              </w:rPr>
              <w:t>Balıkçı Gemileri İzleme cihazını işler durumda buldurmamak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20.000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1D21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1 işleme 20.000 TL idari para cezası uygulanmıştır.</w:t>
            </w:r>
          </w:p>
        </w:tc>
      </w:tr>
    </w:tbl>
    <w:p w:rsidR="00F11D21" w:rsidRPr="00C055DC" w:rsidRDefault="00F11D21" w:rsidP="00F11D2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Akdeniz </w:t>
      </w:r>
      <w:r w:rsidRPr="00C055DC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F11D21" w:rsidRPr="00895E83" w:rsidTr="00A318F0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C055DC" w:rsidRDefault="00F11D21" w:rsidP="00A318F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C055DC" w:rsidRDefault="00F11D21" w:rsidP="00A318F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C055DC" w:rsidRDefault="00F11D21" w:rsidP="00A318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C055DC" w:rsidRDefault="00F11D21" w:rsidP="00A318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C055DC" w:rsidRDefault="00F11D21" w:rsidP="00A318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F11D21" w:rsidRPr="00C055DC" w:rsidRDefault="00F11D21" w:rsidP="00A318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C055DC" w:rsidRDefault="00F11D21" w:rsidP="00A318F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F11D21" w:rsidRPr="00A64991" w:rsidTr="00A318F0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26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1D21">
              <w:rPr>
                <w:rFonts w:ascii="Arial" w:hAnsi="Arial" w:cs="Arial"/>
                <w:sz w:val="22"/>
                <w:szCs w:val="22"/>
                <w:lang w:val="en-US"/>
              </w:rPr>
              <w:t>Denizlerde gün bat</w:t>
            </w:r>
            <w:r w:rsidRPr="00F11D21">
              <w:rPr>
                <w:rFonts w:ascii="Arial" w:hAnsi="Arial" w:cs="Arial"/>
                <w:sz w:val="22"/>
                <w:szCs w:val="22"/>
              </w:rPr>
              <w:t>ımından gün doğumuna kadar olan sürede</w:t>
            </w:r>
            <w:r w:rsidRPr="00F11D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F11D21">
              <w:rPr>
                <w:rFonts w:ascii="Arial" w:hAnsi="Arial" w:cs="Arial"/>
                <w:sz w:val="22"/>
                <w:szCs w:val="22"/>
              </w:rPr>
              <w:t>sualtı tüfeği ile avcılık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1D21">
              <w:rPr>
                <w:rFonts w:ascii="Arial" w:hAnsi="Arial" w:cs="Arial"/>
                <w:sz w:val="22"/>
                <w:szCs w:val="22"/>
              </w:rPr>
              <w:t>HATAY/Samandağ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1D21" w:rsidRPr="00F11D21" w:rsidRDefault="00F11D21" w:rsidP="00F11D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1D21">
              <w:rPr>
                <w:rFonts w:ascii="Arial" w:hAnsi="Arial" w:cs="Arial"/>
                <w:bCs/>
                <w:sz w:val="22"/>
                <w:szCs w:val="22"/>
              </w:rPr>
              <w:t>1 işleme 500 TL idari para cezası uygulanmıştır.</w:t>
            </w:r>
          </w:p>
        </w:tc>
      </w:tr>
    </w:tbl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0CA" w:rsidRDefault="003260CA" w:rsidP="006F130A">
      <w:r>
        <w:separator/>
      </w:r>
    </w:p>
  </w:endnote>
  <w:endnote w:type="continuationSeparator" w:id="0">
    <w:p w:rsidR="003260CA" w:rsidRDefault="003260C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0CA" w:rsidRDefault="003260CA" w:rsidP="006F130A">
      <w:r>
        <w:separator/>
      </w:r>
    </w:p>
  </w:footnote>
  <w:footnote w:type="continuationSeparator" w:id="0">
    <w:p w:rsidR="003260CA" w:rsidRDefault="003260C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8pt;height:11.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3C2B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0CA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A1F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A5E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2D7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1D21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3F911-B79B-4A00-B75F-12A8DBABF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102</cp:revision>
  <cp:lastPrinted>2019-12-09T09:21:00Z</cp:lastPrinted>
  <dcterms:created xsi:type="dcterms:W3CDTF">2019-10-10T06:27:00Z</dcterms:created>
  <dcterms:modified xsi:type="dcterms:W3CDTF">2020-03-27T11:20:00Z</dcterms:modified>
</cp:coreProperties>
</file>